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C527F" w14:textId="2C4C4CE2" w:rsidR="00597508" w:rsidRDefault="004A7D96" w:rsidP="005565C5">
      <w:pPr>
        <w:pStyle w:val="Heading1"/>
      </w:pPr>
      <w:r>
        <w:t xml:space="preserve">Ed-Fi </w:t>
      </w:r>
      <w:bookmarkStart w:id="0" w:name="_GoBack"/>
      <w:bookmarkEnd w:id="0"/>
      <w:r w:rsidR="00597508">
        <w:t xml:space="preserve">Assessment </w:t>
      </w:r>
      <w:r w:rsidR="000E1FB5">
        <w:t xml:space="preserve">API </w:t>
      </w:r>
      <w:r w:rsidR="008649E9">
        <w:t>Special Interest Group</w:t>
      </w:r>
      <w:r w:rsidR="00597508">
        <w:t xml:space="preserve"> Summary</w:t>
      </w:r>
    </w:p>
    <w:p w14:paraId="5913F18D" w14:textId="6D26A1D6" w:rsidR="000E1FB5" w:rsidRDefault="000E1FB5" w:rsidP="000E1FB5">
      <w:pPr>
        <w:rPr>
          <w:rFonts w:ascii="Calibri" w:hAnsi="Calibri" w:cs="Calibri"/>
          <w:sz w:val="22"/>
          <w:szCs w:val="22"/>
        </w:rPr>
      </w:pPr>
    </w:p>
    <w:p w14:paraId="7E1B72FE" w14:textId="10A341CE" w:rsidR="000E1FB5" w:rsidRDefault="000E1FB5" w:rsidP="000E1FB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following changes are proposed to the Ed-Fi assessment domain model and certification per the meeting on June 25, 2018. These changes will cascade down and be reflected in the Ed-Fi API model.</w:t>
      </w:r>
    </w:p>
    <w:p w14:paraId="628C5A81" w14:textId="77777777" w:rsidR="000E1FB5" w:rsidRPr="000E1FB5" w:rsidRDefault="000E1FB5" w:rsidP="000E1FB5">
      <w:pPr>
        <w:rPr>
          <w:rFonts w:ascii="Calibri" w:hAnsi="Calibri" w:cs="Calibri"/>
          <w:sz w:val="22"/>
          <w:szCs w:val="22"/>
        </w:rPr>
      </w:pPr>
    </w:p>
    <w:p w14:paraId="3F6DAA16" w14:textId="6E03A269" w:rsidR="00597508" w:rsidRDefault="00597508" w:rsidP="00D01F96">
      <w:pPr>
        <w:pStyle w:val="Heading2"/>
      </w:pPr>
      <w:r>
        <w:t xml:space="preserve">Assessment </w:t>
      </w:r>
      <w:r w:rsidR="008D4BF9">
        <w:t xml:space="preserve">entity </w:t>
      </w:r>
      <w:r>
        <w:t>changes</w:t>
      </w:r>
    </w:p>
    <w:p w14:paraId="1C7A86C4" w14:textId="77777777" w:rsidR="00D01F96" w:rsidRPr="00D01F96" w:rsidRDefault="00D01F96" w:rsidP="00D01F96"/>
    <w:p w14:paraId="160B6D64" w14:textId="1A855173" w:rsidR="00597508" w:rsidRDefault="00597508" w:rsidP="0059750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Add a</w:t>
      </w:r>
      <w:r w:rsidR="003E36CD">
        <w:rPr>
          <w:rFonts w:ascii="Calibri" w:hAnsi="Calibri" w:cs="Calibri"/>
          <w:sz w:val="22"/>
          <w:szCs w:val="22"/>
        </w:rPr>
        <w:t xml:space="preserve"> required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97508">
        <w:rPr>
          <w:rFonts w:ascii="Calibri" w:hAnsi="Calibri" w:cs="Calibri"/>
          <w:b/>
          <w:sz w:val="22"/>
          <w:szCs w:val="22"/>
        </w:rPr>
        <w:t>AssessmentIdentifier</w:t>
      </w:r>
      <w:proofErr w:type="spellEnd"/>
      <w:r>
        <w:rPr>
          <w:rFonts w:ascii="Calibri" w:hAnsi="Calibri" w:cs="Calibri"/>
          <w:sz w:val="22"/>
          <w:szCs w:val="22"/>
        </w:rPr>
        <w:t xml:space="preserve"> (</w:t>
      </w:r>
      <w:r w:rsidR="009C71DC">
        <w:rPr>
          <w:rFonts w:ascii="Calibri" w:hAnsi="Calibri" w:cs="Calibri"/>
          <w:sz w:val="22"/>
          <w:szCs w:val="22"/>
        </w:rPr>
        <w:t>Ed-Fi type</w:t>
      </w:r>
      <w:r>
        <w:rPr>
          <w:rFonts w:ascii="Calibri" w:hAnsi="Calibri" w:cs="Calibri"/>
          <w:sz w:val="22"/>
          <w:szCs w:val="22"/>
        </w:rPr>
        <w:t xml:space="preserve">: </w:t>
      </w:r>
      <w:r w:rsidR="000F7CAA">
        <w:rPr>
          <w:rFonts w:ascii="Calibri" w:hAnsi="Calibri" w:cs="Calibri"/>
          <w:sz w:val="22"/>
          <w:szCs w:val="22"/>
        </w:rPr>
        <w:t>string</w:t>
      </w:r>
      <w:r w:rsidR="00CC12B5">
        <w:rPr>
          <w:rFonts w:ascii="Calibri" w:hAnsi="Calibri" w:cs="Calibri"/>
          <w:sz w:val="22"/>
          <w:szCs w:val="22"/>
        </w:rPr>
        <w:t xml:space="preserve">, length </w:t>
      </w:r>
      <w:commentRangeStart w:id="1"/>
      <w:r w:rsidR="00CC12B5">
        <w:rPr>
          <w:rFonts w:ascii="Calibri" w:hAnsi="Calibri" w:cs="Calibri"/>
          <w:sz w:val="22"/>
          <w:szCs w:val="22"/>
        </w:rPr>
        <w:t>255</w:t>
      </w:r>
      <w:commentRangeEnd w:id="1"/>
      <w:r w:rsidR="00921905">
        <w:rPr>
          <w:rStyle w:val="CommentReference"/>
          <w:rFonts w:asciiTheme="minorHAnsi" w:eastAsiaTheme="minorHAnsi" w:hAnsiTheme="minorHAnsi" w:cstheme="minorBidi"/>
        </w:rPr>
        <w:commentReference w:id="1"/>
      </w:r>
      <w:r>
        <w:rPr>
          <w:rFonts w:ascii="Calibri" w:hAnsi="Calibri" w:cs="Calibri"/>
          <w:sz w:val="22"/>
          <w:szCs w:val="22"/>
        </w:rPr>
        <w:t>)</w:t>
      </w:r>
    </w:p>
    <w:p w14:paraId="6162E34F" w14:textId="77777777" w:rsidR="009C71DC" w:rsidRDefault="008D4BF9" w:rsidP="0059750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Change</w:t>
      </w:r>
      <w:r w:rsidR="00597508">
        <w:rPr>
          <w:rFonts w:ascii="Calibri" w:hAnsi="Calibri" w:cs="Calibri"/>
          <w:sz w:val="22"/>
          <w:szCs w:val="22"/>
        </w:rPr>
        <w:t xml:space="preserve"> </w:t>
      </w:r>
      <w:r w:rsidR="00597508" w:rsidRPr="00597508">
        <w:rPr>
          <w:rFonts w:ascii="Calibri" w:hAnsi="Calibri" w:cs="Calibri"/>
          <w:b/>
          <w:sz w:val="22"/>
          <w:szCs w:val="22"/>
        </w:rPr>
        <w:t>Namespace</w:t>
      </w:r>
      <w:r w:rsidR="0059750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to make </w:t>
      </w:r>
      <w:r w:rsidR="00597508">
        <w:rPr>
          <w:rFonts w:ascii="Calibri" w:hAnsi="Calibri" w:cs="Calibri"/>
          <w:sz w:val="22"/>
          <w:szCs w:val="22"/>
        </w:rPr>
        <w:t>required</w:t>
      </w:r>
      <w:commentRangeStart w:id="2"/>
      <w:r w:rsidR="009C71DC">
        <w:rPr>
          <w:rFonts w:ascii="Calibri" w:hAnsi="Calibri" w:cs="Calibri"/>
          <w:sz w:val="22"/>
          <w:szCs w:val="22"/>
        </w:rPr>
        <w:t xml:space="preserve"> </w:t>
      </w:r>
      <w:commentRangeEnd w:id="2"/>
      <w:r w:rsidR="00921905">
        <w:rPr>
          <w:rStyle w:val="CommentReference"/>
          <w:rFonts w:asciiTheme="minorHAnsi" w:eastAsiaTheme="minorHAnsi" w:hAnsiTheme="minorHAnsi" w:cstheme="minorBidi"/>
        </w:rPr>
        <w:commentReference w:id="2"/>
      </w:r>
    </w:p>
    <w:p w14:paraId="2042AA88" w14:textId="49386D76" w:rsidR="00597508" w:rsidRPr="0084595A" w:rsidRDefault="00597508" w:rsidP="0059750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Change key to </w:t>
      </w:r>
      <w:r w:rsidRPr="00597508">
        <w:rPr>
          <w:rFonts w:ascii="Calibri" w:hAnsi="Calibri" w:cs="Calibri"/>
          <w:b/>
          <w:sz w:val="22"/>
          <w:szCs w:val="22"/>
        </w:rPr>
        <w:t>Namespace</w:t>
      </w:r>
      <w:r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597508">
        <w:rPr>
          <w:rFonts w:ascii="Calibri" w:hAnsi="Calibri" w:cs="Calibri"/>
          <w:b/>
          <w:sz w:val="22"/>
          <w:szCs w:val="22"/>
        </w:rPr>
        <w:t>AssessmentIdentifier</w:t>
      </w:r>
      <w:proofErr w:type="spellEnd"/>
    </w:p>
    <w:p w14:paraId="14CC1A84" w14:textId="6D60569F" w:rsidR="0084595A" w:rsidRDefault="0084595A" w:rsidP="0084595A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addresses a variety of issues reported around uniqueness and key volatility.</w:t>
      </w:r>
    </w:p>
    <w:p w14:paraId="66316EDC" w14:textId="20C97B16" w:rsidR="00597508" w:rsidRDefault="00597508" w:rsidP="0059750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Add an</w:t>
      </w:r>
      <w:r w:rsidR="003E36CD">
        <w:rPr>
          <w:rFonts w:ascii="Calibri" w:hAnsi="Calibri" w:cs="Calibri"/>
          <w:sz w:val="22"/>
          <w:szCs w:val="22"/>
        </w:rPr>
        <w:t xml:space="preserve"> optional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97508">
        <w:rPr>
          <w:rFonts w:ascii="Calibri" w:hAnsi="Calibri" w:cs="Calibri"/>
          <w:b/>
          <w:sz w:val="22"/>
          <w:szCs w:val="22"/>
        </w:rPr>
        <w:t>EducationOrganization</w:t>
      </w:r>
      <w:proofErr w:type="spellEnd"/>
      <w:r>
        <w:rPr>
          <w:rFonts w:ascii="Calibri" w:hAnsi="Calibri" w:cs="Calibri"/>
          <w:sz w:val="22"/>
          <w:szCs w:val="22"/>
        </w:rPr>
        <w:t xml:space="preserve"> reference defined as “The </w:t>
      </w:r>
      <w:proofErr w:type="spellStart"/>
      <w:r>
        <w:rPr>
          <w:rFonts w:ascii="Calibri" w:hAnsi="Calibri" w:cs="Calibri"/>
          <w:sz w:val="22"/>
          <w:szCs w:val="22"/>
        </w:rPr>
        <w:t>EducationOganization</w:t>
      </w:r>
      <w:proofErr w:type="spellEnd"/>
      <w:r>
        <w:rPr>
          <w:rFonts w:ascii="Calibri" w:hAnsi="Calibri" w:cs="Calibri"/>
          <w:sz w:val="22"/>
          <w:szCs w:val="22"/>
        </w:rPr>
        <w:t xml:space="preserve"> for which the assessment was developed and </w:t>
      </w:r>
      <w:r w:rsidR="00CC12B5">
        <w:rPr>
          <w:rFonts w:ascii="Calibri" w:hAnsi="Calibri" w:cs="Calibri"/>
          <w:sz w:val="22"/>
          <w:szCs w:val="22"/>
        </w:rPr>
        <w:t xml:space="preserve">in which it was </w:t>
      </w:r>
      <w:r>
        <w:rPr>
          <w:rFonts w:ascii="Calibri" w:hAnsi="Calibri" w:cs="Calibri"/>
          <w:sz w:val="22"/>
          <w:szCs w:val="22"/>
        </w:rPr>
        <w:t>employed.”</w:t>
      </w:r>
    </w:p>
    <w:p w14:paraId="1176DFE4" w14:textId="23E80275" w:rsidR="00597508" w:rsidRDefault="00597508" w:rsidP="0059750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Change </w:t>
      </w:r>
      <w:proofErr w:type="spellStart"/>
      <w:r w:rsidR="009C71DC" w:rsidRPr="00921905">
        <w:rPr>
          <w:rFonts w:ascii="Calibri" w:hAnsi="Calibri" w:cs="Calibri"/>
          <w:b/>
          <w:sz w:val="22"/>
          <w:szCs w:val="22"/>
        </w:rPr>
        <w:t>Assessed</w:t>
      </w:r>
      <w:r w:rsidRPr="009C71DC">
        <w:rPr>
          <w:rFonts w:ascii="Calibri" w:hAnsi="Calibri" w:cs="Calibri"/>
          <w:b/>
          <w:sz w:val="22"/>
          <w:szCs w:val="22"/>
        </w:rPr>
        <w:t>GradeLevel</w:t>
      </w:r>
      <w:proofErr w:type="spellEnd"/>
      <w:r>
        <w:rPr>
          <w:rFonts w:ascii="Calibri" w:hAnsi="Calibri" w:cs="Calibri"/>
          <w:sz w:val="22"/>
          <w:szCs w:val="22"/>
        </w:rPr>
        <w:t xml:space="preserve"> to be an optional collection</w:t>
      </w:r>
      <w:r w:rsidR="003E36CD">
        <w:rPr>
          <w:rFonts w:ascii="Calibri" w:hAnsi="Calibri" w:cs="Calibri"/>
          <w:sz w:val="22"/>
          <w:szCs w:val="22"/>
        </w:rPr>
        <w:t xml:space="preserve">; </w:t>
      </w:r>
      <w:r w:rsidR="009C71DC">
        <w:rPr>
          <w:rFonts w:ascii="Calibri" w:hAnsi="Calibri" w:cs="Calibri"/>
          <w:sz w:val="22"/>
          <w:szCs w:val="22"/>
        </w:rPr>
        <w:t xml:space="preserve">in the documentation, note that </w:t>
      </w:r>
      <w:r w:rsidR="003E36CD">
        <w:rPr>
          <w:rFonts w:ascii="Calibri" w:hAnsi="Calibri" w:cs="Calibri"/>
          <w:sz w:val="22"/>
          <w:szCs w:val="22"/>
        </w:rPr>
        <w:t>the semantics of “null” means the assessment is not associated with any grade level(s)</w:t>
      </w:r>
    </w:p>
    <w:p w14:paraId="16B2FD2D" w14:textId="61A0060C" w:rsidR="0084595A" w:rsidRDefault="0084595A" w:rsidP="0084595A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addresses issues reported around lack of or low grade level alignment in many assessments.</w:t>
      </w:r>
    </w:p>
    <w:p w14:paraId="1877EBDF" w14:textId="5314F7CA" w:rsidR="00597508" w:rsidRDefault="00597508" w:rsidP="0059750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Add </w:t>
      </w:r>
      <w:r w:rsidR="003E36CD">
        <w:rPr>
          <w:rFonts w:ascii="Calibri" w:hAnsi="Calibri" w:cs="Calibri"/>
          <w:sz w:val="22"/>
          <w:szCs w:val="22"/>
        </w:rPr>
        <w:t>a</w:t>
      </w:r>
      <w:r w:rsidR="009C71DC">
        <w:rPr>
          <w:rFonts w:ascii="Calibri" w:hAnsi="Calibri" w:cs="Calibri"/>
          <w:sz w:val="22"/>
          <w:szCs w:val="22"/>
        </w:rPr>
        <w:t xml:space="preserve">n </w:t>
      </w:r>
      <w:commentRangeStart w:id="3"/>
      <w:r w:rsidR="009C71DC">
        <w:rPr>
          <w:rFonts w:ascii="Calibri" w:hAnsi="Calibri" w:cs="Calibri"/>
          <w:sz w:val="22"/>
          <w:szCs w:val="22"/>
        </w:rPr>
        <w:t xml:space="preserve">optional </w:t>
      </w:r>
      <w:commentRangeEnd w:id="3"/>
      <w:r w:rsidR="00921905">
        <w:rPr>
          <w:rStyle w:val="CommentReference"/>
          <w:rFonts w:asciiTheme="minorHAnsi" w:eastAsiaTheme="minorHAnsi" w:hAnsiTheme="minorHAnsi" w:cstheme="minorBidi"/>
        </w:rPr>
        <w:commentReference w:id="3"/>
      </w:r>
      <w:proofErr w:type="spellStart"/>
      <w:r w:rsidRPr="00597508">
        <w:rPr>
          <w:rFonts w:ascii="Calibri" w:hAnsi="Calibri" w:cs="Calibri"/>
          <w:b/>
          <w:sz w:val="22"/>
          <w:szCs w:val="22"/>
        </w:rPr>
        <w:t>AdaptiveAssessment</w:t>
      </w:r>
      <w:proofErr w:type="spellEnd"/>
      <w:r>
        <w:rPr>
          <w:rFonts w:ascii="Calibri" w:hAnsi="Calibri" w:cs="Calibri"/>
          <w:sz w:val="22"/>
          <w:szCs w:val="22"/>
        </w:rPr>
        <w:t xml:space="preserve"> attribute (type: </w:t>
      </w:r>
      <w:proofErr w:type="spellStart"/>
      <w:r w:rsidR="00921905"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oolean</w:t>
      </w:r>
      <w:proofErr w:type="spellEnd"/>
      <w:r>
        <w:rPr>
          <w:rFonts w:ascii="Calibri" w:hAnsi="Calibri" w:cs="Calibri"/>
          <w:sz w:val="22"/>
          <w:szCs w:val="22"/>
        </w:rPr>
        <w:t>)</w:t>
      </w:r>
      <w:r w:rsidR="009C71DC">
        <w:rPr>
          <w:rFonts w:ascii="Calibri" w:hAnsi="Calibri" w:cs="Calibri"/>
          <w:sz w:val="22"/>
          <w:szCs w:val="22"/>
        </w:rPr>
        <w:t xml:space="preserve">; in documentation, note that the semantics of null is </w:t>
      </w:r>
      <w:r w:rsidR="00CC12B5">
        <w:rPr>
          <w:rFonts w:ascii="Calibri" w:hAnsi="Calibri" w:cs="Calibri"/>
          <w:sz w:val="22"/>
          <w:szCs w:val="22"/>
        </w:rPr>
        <w:t>“false</w:t>
      </w:r>
      <w:r w:rsidR="009C71DC">
        <w:rPr>
          <w:rFonts w:ascii="Calibri" w:hAnsi="Calibri" w:cs="Calibri"/>
          <w:sz w:val="22"/>
          <w:szCs w:val="22"/>
        </w:rPr>
        <w:t>”</w:t>
      </w:r>
    </w:p>
    <w:p w14:paraId="6672DCC4" w14:textId="7E7C2235" w:rsidR="0084595A" w:rsidRDefault="0084595A" w:rsidP="0084595A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Per discussion, this is intended to offer some additional context re </w:t>
      </w:r>
      <w:r w:rsidR="001B148D">
        <w:rPr>
          <w:rFonts w:ascii="Calibri" w:hAnsi="Calibri" w:cs="Calibri"/>
          <w:sz w:val="22"/>
          <w:szCs w:val="22"/>
        </w:rPr>
        <w:t xml:space="preserve">grade level applicability, as well as be useful information </w:t>
      </w:r>
      <w:r w:rsidR="00CC7219">
        <w:rPr>
          <w:rFonts w:ascii="Calibri" w:hAnsi="Calibri" w:cs="Calibri"/>
          <w:sz w:val="22"/>
          <w:szCs w:val="22"/>
        </w:rPr>
        <w:t>for other purposes</w:t>
      </w:r>
      <w:r w:rsidR="001B148D">
        <w:rPr>
          <w:rFonts w:ascii="Calibri" w:hAnsi="Calibri" w:cs="Calibri"/>
          <w:sz w:val="22"/>
          <w:szCs w:val="22"/>
        </w:rPr>
        <w:t>.</w:t>
      </w:r>
    </w:p>
    <w:p w14:paraId="4BA08CC6" w14:textId="5B044372" w:rsidR="00597508" w:rsidRDefault="00597508" w:rsidP="0059750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Change </w:t>
      </w:r>
      <w:r w:rsidRPr="00597508">
        <w:rPr>
          <w:rFonts w:ascii="Calibri" w:hAnsi="Calibri" w:cs="Calibri"/>
          <w:b/>
          <w:sz w:val="22"/>
          <w:szCs w:val="22"/>
        </w:rPr>
        <w:t>Version</w:t>
      </w:r>
      <w:r>
        <w:rPr>
          <w:rFonts w:ascii="Calibri" w:hAnsi="Calibri" w:cs="Calibri"/>
          <w:sz w:val="22"/>
          <w:szCs w:val="22"/>
        </w:rPr>
        <w:t xml:space="preserve"> from required to optional</w:t>
      </w:r>
    </w:p>
    <w:p w14:paraId="2E4D60B7" w14:textId="69840D84" w:rsidR="00597508" w:rsidRDefault="00597508" w:rsidP="0059750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Change </w:t>
      </w:r>
      <w:r w:rsidRPr="00597508">
        <w:rPr>
          <w:rFonts w:ascii="Calibri" w:hAnsi="Calibri" w:cs="Calibri"/>
          <w:b/>
          <w:sz w:val="22"/>
          <w:szCs w:val="22"/>
        </w:rPr>
        <w:t>Subject</w:t>
      </w:r>
      <w:r>
        <w:rPr>
          <w:rFonts w:ascii="Calibri" w:hAnsi="Calibri" w:cs="Calibri"/>
          <w:sz w:val="22"/>
          <w:szCs w:val="22"/>
        </w:rPr>
        <w:t xml:space="preserve"> to be a required collection </w:t>
      </w:r>
    </w:p>
    <w:p w14:paraId="69455BB3" w14:textId="64C9A311" w:rsidR="00597508" w:rsidRPr="001B148D" w:rsidRDefault="00597508" w:rsidP="0059750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Drop </w:t>
      </w:r>
      <w:proofErr w:type="spellStart"/>
      <w:r w:rsidRPr="00597508">
        <w:rPr>
          <w:rFonts w:ascii="Calibri" w:hAnsi="Calibri" w:cs="Calibri"/>
          <w:b/>
          <w:sz w:val="22"/>
          <w:szCs w:val="22"/>
        </w:rPr>
        <w:t>LowestAssessedGradeLevel</w:t>
      </w:r>
      <w:proofErr w:type="spellEnd"/>
      <w:r w:rsidR="001B148D" w:rsidRPr="001B148D">
        <w:rPr>
          <w:rFonts w:ascii="Calibri" w:hAnsi="Calibri" w:cs="Calibri"/>
          <w:sz w:val="22"/>
          <w:szCs w:val="22"/>
        </w:rPr>
        <w:t xml:space="preserve">; it is no longer needed when </w:t>
      </w:r>
      <w:proofErr w:type="spellStart"/>
      <w:r w:rsidR="001B148D" w:rsidRPr="001B148D">
        <w:rPr>
          <w:rFonts w:ascii="Calibri" w:hAnsi="Calibri" w:cs="Calibri"/>
          <w:sz w:val="22"/>
          <w:szCs w:val="22"/>
        </w:rPr>
        <w:t>AssessedGradeLevel</w:t>
      </w:r>
      <w:proofErr w:type="spellEnd"/>
      <w:r w:rsidR="001B148D" w:rsidRPr="001B148D">
        <w:rPr>
          <w:rFonts w:ascii="Calibri" w:hAnsi="Calibri" w:cs="Calibri"/>
          <w:sz w:val="22"/>
          <w:szCs w:val="22"/>
        </w:rPr>
        <w:t xml:space="preserve"> is a collection</w:t>
      </w:r>
    </w:p>
    <w:p w14:paraId="56EEF8F6" w14:textId="5ECD169F" w:rsidR="00597508" w:rsidRDefault="00597508" w:rsidP="0059750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8D1D80D" w14:textId="2390C0FB" w:rsidR="00597508" w:rsidRDefault="00597508" w:rsidP="00D01F96">
      <w:pPr>
        <w:pStyle w:val="Heading2"/>
      </w:pPr>
      <w:r>
        <w:t>StudentAssessment</w:t>
      </w:r>
      <w:r w:rsidR="008D4BF9">
        <w:t xml:space="preserve"> entity changes</w:t>
      </w:r>
    </w:p>
    <w:p w14:paraId="0348245F" w14:textId="77777777" w:rsidR="00D01F96" w:rsidRPr="00D01F96" w:rsidRDefault="00D01F96" w:rsidP="00D01F96"/>
    <w:p w14:paraId="3E8A2D96" w14:textId="18D0B543" w:rsidR="00597508" w:rsidRDefault="008D4BF9" w:rsidP="008D4BF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Add </w:t>
      </w:r>
      <w:r w:rsidR="003E36CD">
        <w:rPr>
          <w:rFonts w:ascii="Calibri" w:hAnsi="Calibri" w:cs="Calibri"/>
          <w:sz w:val="22"/>
          <w:szCs w:val="22"/>
        </w:rPr>
        <w:t xml:space="preserve">a required </w:t>
      </w:r>
      <w:proofErr w:type="spellStart"/>
      <w:r w:rsidR="00597508" w:rsidRPr="00E11FF9">
        <w:rPr>
          <w:rFonts w:ascii="Calibri" w:hAnsi="Calibri" w:cs="Calibri"/>
          <w:b/>
          <w:sz w:val="22"/>
          <w:szCs w:val="22"/>
        </w:rPr>
        <w:t>StudentAssessmentIdentifier</w:t>
      </w:r>
      <w:proofErr w:type="spellEnd"/>
      <w:r w:rsidR="0059750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="009C71DC">
        <w:rPr>
          <w:rFonts w:ascii="Calibri" w:hAnsi="Calibri" w:cs="Calibri"/>
          <w:sz w:val="22"/>
          <w:szCs w:val="22"/>
        </w:rPr>
        <w:t>Ed-Fi type</w:t>
      </w:r>
      <w:r>
        <w:rPr>
          <w:rFonts w:ascii="Calibri" w:hAnsi="Calibri" w:cs="Calibri"/>
          <w:sz w:val="22"/>
          <w:szCs w:val="22"/>
        </w:rPr>
        <w:t xml:space="preserve">: </w:t>
      </w:r>
      <w:r w:rsidR="000F7CAA">
        <w:rPr>
          <w:rFonts w:ascii="Calibri" w:hAnsi="Calibri" w:cs="Calibri"/>
          <w:sz w:val="22"/>
          <w:szCs w:val="22"/>
        </w:rPr>
        <w:t>string</w:t>
      </w:r>
      <w:r w:rsidR="00921905">
        <w:rPr>
          <w:rFonts w:ascii="Calibri" w:hAnsi="Calibri" w:cs="Calibri"/>
          <w:sz w:val="22"/>
          <w:szCs w:val="22"/>
        </w:rPr>
        <w:t xml:space="preserve">, length </w:t>
      </w:r>
      <w:commentRangeStart w:id="4"/>
      <w:r w:rsidR="00921905">
        <w:rPr>
          <w:rFonts w:ascii="Calibri" w:hAnsi="Calibri" w:cs="Calibri"/>
          <w:sz w:val="22"/>
          <w:szCs w:val="22"/>
        </w:rPr>
        <w:t>255</w:t>
      </w:r>
      <w:commentRangeEnd w:id="4"/>
      <w:r w:rsidR="0084595A">
        <w:rPr>
          <w:rStyle w:val="CommentReference"/>
          <w:rFonts w:asciiTheme="minorHAnsi" w:eastAsiaTheme="minorHAnsi" w:hAnsiTheme="minorHAnsi" w:cstheme="minorBidi"/>
        </w:rPr>
        <w:commentReference w:id="4"/>
      </w:r>
      <w:r>
        <w:rPr>
          <w:rFonts w:ascii="Calibri" w:hAnsi="Calibri" w:cs="Calibri"/>
          <w:sz w:val="22"/>
          <w:szCs w:val="22"/>
        </w:rPr>
        <w:t>)</w:t>
      </w:r>
    </w:p>
    <w:p w14:paraId="3CE48801" w14:textId="2681B691" w:rsidR="008D4BF9" w:rsidRPr="001B148D" w:rsidRDefault="008D4BF9" w:rsidP="008D4BF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Change key to </w:t>
      </w:r>
      <w:proofErr w:type="spellStart"/>
      <w:r w:rsidRPr="00E11FF9">
        <w:rPr>
          <w:rFonts w:ascii="Calibri" w:hAnsi="Calibri" w:cs="Calibri"/>
          <w:b/>
          <w:sz w:val="22"/>
          <w:szCs w:val="22"/>
        </w:rPr>
        <w:t>StudentAssessmentIdentifier</w:t>
      </w:r>
      <w:proofErr w:type="spellEnd"/>
      <w:r w:rsidR="000F7CAA">
        <w:rPr>
          <w:rFonts w:ascii="Calibri" w:hAnsi="Calibri" w:cs="Calibri"/>
          <w:sz w:val="22"/>
          <w:szCs w:val="22"/>
        </w:rPr>
        <w:t xml:space="preserve"> and </w:t>
      </w:r>
      <w:r w:rsidR="000F7CAA">
        <w:rPr>
          <w:rFonts w:ascii="Calibri" w:hAnsi="Calibri" w:cs="Calibri"/>
          <w:b/>
          <w:sz w:val="22"/>
          <w:szCs w:val="22"/>
        </w:rPr>
        <w:t>AssessmentReference</w:t>
      </w:r>
    </w:p>
    <w:p w14:paraId="5945A806" w14:textId="7261E499" w:rsidR="001B148D" w:rsidRDefault="001B148D" w:rsidP="001B148D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addresses reported concerns re identity</w:t>
      </w:r>
    </w:p>
    <w:p w14:paraId="65EC8C07" w14:textId="308BA337" w:rsidR="00597508" w:rsidRDefault="008D4BF9" w:rsidP="008D4BF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Change </w:t>
      </w:r>
      <w:r w:rsidR="00597508" w:rsidRPr="00E11FF9">
        <w:rPr>
          <w:rFonts w:ascii="Calibri" w:hAnsi="Calibri" w:cs="Calibri"/>
          <w:b/>
          <w:sz w:val="22"/>
          <w:szCs w:val="22"/>
        </w:rPr>
        <w:t>AdministrationDate</w:t>
      </w:r>
      <w:r w:rsidR="0059750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to</w:t>
      </w:r>
      <w:r w:rsidR="00597508">
        <w:rPr>
          <w:rFonts w:ascii="Calibri" w:hAnsi="Calibri" w:cs="Calibri"/>
          <w:sz w:val="22"/>
          <w:szCs w:val="22"/>
        </w:rPr>
        <w:t xml:space="preserve"> datetime (as opposed to just date),</w:t>
      </w:r>
      <w:r>
        <w:rPr>
          <w:rFonts w:ascii="Calibri" w:hAnsi="Calibri" w:cs="Calibri"/>
          <w:sz w:val="22"/>
          <w:szCs w:val="22"/>
        </w:rPr>
        <w:t xml:space="preserve"> and reference the use of</w:t>
      </w:r>
      <w:r w:rsidR="00597508">
        <w:rPr>
          <w:rFonts w:ascii="Calibri" w:hAnsi="Calibri" w:cs="Calibri"/>
          <w:sz w:val="22"/>
          <w:szCs w:val="22"/>
        </w:rPr>
        <w:t xml:space="preserve"> ISO-8601</w:t>
      </w:r>
      <w:r>
        <w:rPr>
          <w:rFonts w:ascii="Calibri" w:hAnsi="Calibri" w:cs="Calibri"/>
          <w:sz w:val="22"/>
          <w:szCs w:val="22"/>
        </w:rPr>
        <w:t xml:space="preserve"> in </w:t>
      </w:r>
      <w:r w:rsidR="00E11FF9">
        <w:rPr>
          <w:rFonts w:ascii="Calibri" w:hAnsi="Calibri" w:cs="Calibri"/>
          <w:sz w:val="22"/>
          <w:szCs w:val="22"/>
        </w:rPr>
        <w:t>definition</w:t>
      </w:r>
    </w:p>
    <w:p w14:paraId="78014287" w14:textId="6FCD5106" w:rsidR="001B148D" w:rsidRDefault="001B148D" w:rsidP="001B148D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 discussion, it was judged that with formative assessments a higher fidelity is needed for date</w:t>
      </w:r>
    </w:p>
    <w:p w14:paraId="0C320588" w14:textId="77777777" w:rsidR="00E11FF9" w:rsidRDefault="00E11FF9" w:rsidP="00E11F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195EA8E" w14:textId="0F94E431" w:rsidR="00E11FF9" w:rsidRDefault="00E11FF9" w:rsidP="00E11F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Note that the </w:t>
      </w:r>
      <w:r w:rsidRPr="00921905">
        <w:rPr>
          <w:rFonts w:ascii="Calibri" w:hAnsi="Calibri" w:cs="Calibri"/>
          <w:b/>
          <w:sz w:val="22"/>
          <w:szCs w:val="22"/>
        </w:rPr>
        <w:t>AssessmentReference</w:t>
      </w:r>
      <w:r>
        <w:rPr>
          <w:rFonts w:ascii="Calibri" w:hAnsi="Calibri" w:cs="Calibri"/>
          <w:sz w:val="22"/>
          <w:szCs w:val="22"/>
        </w:rPr>
        <w:t xml:space="preserve"> will change due to the changes </w:t>
      </w:r>
      <w:r w:rsidR="00CC12B5">
        <w:rPr>
          <w:rFonts w:ascii="Calibri" w:hAnsi="Calibri" w:cs="Calibri"/>
          <w:sz w:val="22"/>
          <w:szCs w:val="22"/>
        </w:rPr>
        <w:t xml:space="preserve">in </w:t>
      </w:r>
      <w:r w:rsidR="00CC12B5" w:rsidRPr="00921905">
        <w:rPr>
          <w:rFonts w:ascii="Calibri" w:hAnsi="Calibri" w:cs="Calibri"/>
          <w:b/>
          <w:sz w:val="22"/>
          <w:szCs w:val="22"/>
        </w:rPr>
        <w:t>Assessment</w:t>
      </w:r>
      <w:r w:rsidR="008649E9">
        <w:rPr>
          <w:rFonts w:ascii="Calibri" w:hAnsi="Calibri" w:cs="Calibri"/>
          <w:sz w:val="22"/>
          <w:szCs w:val="22"/>
        </w:rPr>
        <w:t>.</w:t>
      </w:r>
    </w:p>
    <w:p w14:paraId="5FE0656F" w14:textId="3EA04464" w:rsidR="00D01F96" w:rsidRDefault="00D01F96" w:rsidP="00E11F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56C8DD7" w14:textId="12A71E5E" w:rsidR="00D01F96" w:rsidRDefault="00D01F96" w:rsidP="00D01F96">
      <w:pPr>
        <w:pStyle w:val="Heading2"/>
      </w:pPr>
      <w:r>
        <w:t>ObjectiveAssessment</w:t>
      </w:r>
      <w:r w:rsidR="000E1FB5">
        <w:t xml:space="preserve"> entity changes</w:t>
      </w:r>
    </w:p>
    <w:p w14:paraId="1411E75A" w14:textId="0DE52A03" w:rsidR="00D01F96" w:rsidRDefault="00D01F96" w:rsidP="00E11F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3242FD0" w14:textId="17C76FEC" w:rsidR="00D01F96" w:rsidRDefault="00D01F96" w:rsidP="00D01F9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 changes</w:t>
      </w:r>
      <w:r w:rsidR="00921905">
        <w:rPr>
          <w:rFonts w:ascii="Calibri" w:hAnsi="Calibri" w:cs="Calibri"/>
          <w:sz w:val="22"/>
          <w:szCs w:val="22"/>
        </w:rPr>
        <w:t>, but n</w:t>
      </w:r>
      <w:r>
        <w:rPr>
          <w:rFonts w:ascii="Calibri" w:hAnsi="Calibri" w:cs="Calibri"/>
          <w:sz w:val="22"/>
          <w:szCs w:val="22"/>
        </w:rPr>
        <w:t xml:space="preserve">ote that the </w:t>
      </w:r>
      <w:r w:rsidRPr="00921905">
        <w:rPr>
          <w:rFonts w:ascii="Calibri" w:hAnsi="Calibri" w:cs="Calibri"/>
          <w:b/>
          <w:sz w:val="22"/>
          <w:szCs w:val="22"/>
        </w:rPr>
        <w:t>AssessmentReference</w:t>
      </w:r>
      <w:r>
        <w:rPr>
          <w:rFonts w:ascii="Calibri" w:hAnsi="Calibri" w:cs="Calibri"/>
          <w:sz w:val="22"/>
          <w:szCs w:val="22"/>
        </w:rPr>
        <w:t xml:space="preserve"> will change due to the changes above</w:t>
      </w:r>
      <w:r w:rsidR="008649E9">
        <w:rPr>
          <w:rFonts w:ascii="Calibri" w:hAnsi="Calibri" w:cs="Calibri"/>
          <w:sz w:val="22"/>
          <w:szCs w:val="22"/>
        </w:rPr>
        <w:t>.</w:t>
      </w:r>
    </w:p>
    <w:p w14:paraId="3EC4E6A6" w14:textId="4257033F" w:rsidR="00597508" w:rsidRDefault="00597508" w:rsidP="0059750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F245B36" w14:textId="76778262" w:rsidR="00D01F96" w:rsidRDefault="00D01F96" w:rsidP="00D01F96">
      <w:pPr>
        <w:pStyle w:val="Heading2"/>
      </w:pPr>
      <w:r>
        <w:t>LearningObjective</w:t>
      </w:r>
      <w:r w:rsidR="000E1FB5">
        <w:t xml:space="preserve"> entity changes</w:t>
      </w:r>
    </w:p>
    <w:p w14:paraId="5118BAF3" w14:textId="77777777" w:rsidR="008649E9" w:rsidRPr="008649E9" w:rsidRDefault="008649E9" w:rsidP="008649E9"/>
    <w:p w14:paraId="407C042F" w14:textId="32AA5196" w:rsidR="0092203F" w:rsidRPr="001B148D" w:rsidRDefault="0092203F" w:rsidP="0092203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Change key to </w:t>
      </w:r>
      <w:proofErr w:type="spellStart"/>
      <w:r w:rsidRPr="00921905">
        <w:rPr>
          <w:rFonts w:ascii="Calibri" w:hAnsi="Calibri" w:cs="Calibri"/>
          <w:b/>
          <w:sz w:val="22"/>
          <w:szCs w:val="22"/>
        </w:rPr>
        <w:t>LearningObjectiveId</w:t>
      </w:r>
      <w:proofErr w:type="spellEnd"/>
      <w:r>
        <w:rPr>
          <w:rFonts w:ascii="Calibri" w:hAnsi="Calibri" w:cs="Calibri"/>
          <w:sz w:val="22"/>
          <w:szCs w:val="22"/>
        </w:rPr>
        <w:t xml:space="preserve"> and </w:t>
      </w:r>
      <w:r>
        <w:rPr>
          <w:rFonts w:ascii="Calibri" w:hAnsi="Calibri" w:cs="Calibri"/>
          <w:b/>
          <w:sz w:val="22"/>
          <w:szCs w:val="22"/>
        </w:rPr>
        <w:t>N</w:t>
      </w:r>
      <w:r w:rsidRPr="00921905">
        <w:rPr>
          <w:rFonts w:ascii="Calibri" w:hAnsi="Calibri" w:cs="Calibri"/>
          <w:b/>
          <w:sz w:val="22"/>
          <w:szCs w:val="22"/>
        </w:rPr>
        <w:t>amespace</w:t>
      </w:r>
    </w:p>
    <w:p w14:paraId="4B08AB74" w14:textId="45119E36" w:rsidR="001B148D" w:rsidRDefault="001B148D" w:rsidP="001B148D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This improves alignment of the key to the LearningStandard key better, and removes the reliance on subject </w:t>
      </w:r>
    </w:p>
    <w:p w14:paraId="3FA0B978" w14:textId="6C191814" w:rsidR="00D01F96" w:rsidRDefault="00D01F96" w:rsidP="008649E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Change </w:t>
      </w:r>
      <w:proofErr w:type="spellStart"/>
      <w:r w:rsidRPr="00921905">
        <w:rPr>
          <w:rFonts w:ascii="Calibri" w:hAnsi="Calibri" w:cs="Calibri"/>
          <w:b/>
          <w:sz w:val="22"/>
          <w:szCs w:val="22"/>
        </w:rPr>
        <w:t>AcademicSubject</w:t>
      </w:r>
      <w:proofErr w:type="spellEnd"/>
      <w:r>
        <w:rPr>
          <w:rFonts w:ascii="Calibri" w:hAnsi="Calibri" w:cs="Calibri"/>
          <w:sz w:val="22"/>
          <w:szCs w:val="22"/>
        </w:rPr>
        <w:t xml:space="preserve"> to be a </w:t>
      </w:r>
      <w:r w:rsidR="008649E9">
        <w:rPr>
          <w:rFonts w:ascii="Calibri" w:hAnsi="Calibri" w:cs="Calibri"/>
          <w:sz w:val="22"/>
          <w:szCs w:val="22"/>
        </w:rPr>
        <w:t xml:space="preserve">required </w:t>
      </w:r>
      <w:r>
        <w:rPr>
          <w:rFonts w:ascii="Calibri" w:hAnsi="Calibri" w:cs="Calibri"/>
          <w:sz w:val="22"/>
          <w:szCs w:val="22"/>
        </w:rPr>
        <w:t>collection</w:t>
      </w:r>
    </w:p>
    <w:p w14:paraId="5E53B124" w14:textId="2CC9EBDE" w:rsidR="00D01F96" w:rsidRDefault="00D01F96" w:rsidP="0092190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Change </w:t>
      </w:r>
      <w:proofErr w:type="spellStart"/>
      <w:r w:rsidRPr="00921905">
        <w:rPr>
          <w:rFonts w:ascii="Calibri" w:hAnsi="Calibri" w:cs="Calibri"/>
          <w:b/>
          <w:sz w:val="22"/>
          <w:szCs w:val="22"/>
        </w:rPr>
        <w:t>GradeLevel</w:t>
      </w:r>
      <w:proofErr w:type="spellEnd"/>
      <w:r>
        <w:rPr>
          <w:rFonts w:ascii="Calibri" w:hAnsi="Calibri" w:cs="Calibri"/>
          <w:sz w:val="22"/>
          <w:szCs w:val="22"/>
        </w:rPr>
        <w:t xml:space="preserve"> to be an optional collection</w:t>
      </w:r>
      <w:r w:rsidR="005B3D1D">
        <w:rPr>
          <w:rFonts w:ascii="Calibri" w:hAnsi="Calibri" w:cs="Calibri"/>
          <w:sz w:val="22"/>
          <w:szCs w:val="22"/>
        </w:rPr>
        <w:t xml:space="preserve">; </w:t>
      </w:r>
      <w:r w:rsidR="00CE457E">
        <w:rPr>
          <w:rFonts w:ascii="Calibri" w:hAnsi="Calibri" w:cs="Calibri"/>
          <w:sz w:val="22"/>
          <w:szCs w:val="22"/>
        </w:rPr>
        <w:t xml:space="preserve">in </w:t>
      </w:r>
      <w:r w:rsidR="0092203F">
        <w:rPr>
          <w:rFonts w:ascii="Calibri" w:hAnsi="Calibri" w:cs="Calibri"/>
          <w:sz w:val="22"/>
          <w:szCs w:val="22"/>
        </w:rPr>
        <w:t xml:space="preserve">the </w:t>
      </w:r>
      <w:r w:rsidR="00CE457E">
        <w:rPr>
          <w:rFonts w:ascii="Calibri" w:hAnsi="Calibri" w:cs="Calibri"/>
          <w:sz w:val="22"/>
          <w:szCs w:val="22"/>
        </w:rPr>
        <w:t xml:space="preserve">documentation, note that </w:t>
      </w:r>
      <w:r w:rsidR="005B3D1D">
        <w:rPr>
          <w:rFonts w:ascii="Calibri" w:hAnsi="Calibri" w:cs="Calibri"/>
          <w:sz w:val="22"/>
          <w:szCs w:val="22"/>
        </w:rPr>
        <w:t>the semantics of “null” means the learning objective is not associated with any grade level(s)</w:t>
      </w:r>
    </w:p>
    <w:p w14:paraId="596A60DD" w14:textId="2222F969" w:rsidR="001B148D" w:rsidRPr="005B3D1D" w:rsidRDefault="001B148D" w:rsidP="001B148D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Reflects that </w:t>
      </w:r>
      <w:r w:rsidR="000E1FB5">
        <w:rPr>
          <w:rFonts w:ascii="Calibri" w:hAnsi="Calibri" w:cs="Calibri"/>
          <w:sz w:val="22"/>
          <w:szCs w:val="22"/>
        </w:rPr>
        <w:t>objectives are not always tightly grade level aligned</w:t>
      </w:r>
    </w:p>
    <w:p w14:paraId="51BA4E7E" w14:textId="77777777" w:rsidR="00CE457E" w:rsidRDefault="00CE457E" w:rsidP="0059750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9C97495" w14:textId="28C84BDF" w:rsidR="00D01F96" w:rsidRDefault="008649E9" w:rsidP="008649E9">
      <w:pPr>
        <w:pStyle w:val="Heading2"/>
      </w:pPr>
      <w:r>
        <w:t>Question of vendor-defined enumerations</w:t>
      </w:r>
    </w:p>
    <w:p w14:paraId="4ABF9D7B" w14:textId="340954F8" w:rsidR="008649E9" w:rsidRDefault="008649E9" w:rsidP="0059750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50D8D67" w14:textId="7A14658F" w:rsidR="008649E9" w:rsidRDefault="008649E9" w:rsidP="008649E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Use the list </w:t>
      </w:r>
      <w:r w:rsidR="00921905">
        <w:rPr>
          <w:rFonts w:ascii="Calibri" w:hAnsi="Calibri" w:cs="Calibri"/>
          <w:sz w:val="22"/>
          <w:szCs w:val="22"/>
        </w:rPr>
        <w:t xml:space="preserve">proposed at the meeting </w:t>
      </w:r>
      <w:r w:rsidR="004D347A">
        <w:rPr>
          <w:rFonts w:ascii="Calibri" w:hAnsi="Calibri" w:cs="Calibri"/>
          <w:sz w:val="22"/>
          <w:szCs w:val="22"/>
        </w:rPr>
        <w:t xml:space="preserve">+ </w:t>
      </w:r>
      <w:proofErr w:type="spellStart"/>
      <w:r w:rsidR="004D347A" w:rsidRPr="000E1FB5">
        <w:rPr>
          <w:rFonts w:ascii="Calibri" w:hAnsi="Calibri" w:cs="Calibri"/>
          <w:b/>
          <w:sz w:val="22"/>
          <w:szCs w:val="22"/>
        </w:rPr>
        <w:t>AccomodationDescriptor</w:t>
      </w:r>
      <w:proofErr w:type="spellEnd"/>
      <w:r w:rsidR="004D347A">
        <w:rPr>
          <w:rFonts w:ascii="Calibri" w:hAnsi="Calibri" w:cs="Calibri"/>
          <w:sz w:val="22"/>
          <w:szCs w:val="22"/>
        </w:rPr>
        <w:t xml:space="preserve"> </w:t>
      </w:r>
      <w:r w:rsidR="00921905">
        <w:rPr>
          <w:rFonts w:ascii="Calibri" w:hAnsi="Calibri" w:cs="Calibri"/>
          <w:sz w:val="22"/>
          <w:szCs w:val="22"/>
        </w:rPr>
        <w:t>as</w:t>
      </w:r>
      <w:r>
        <w:rPr>
          <w:rFonts w:ascii="Calibri" w:hAnsi="Calibri" w:cs="Calibri"/>
          <w:sz w:val="22"/>
          <w:szCs w:val="22"/>
        </w:rPr>
        <w:t xml:space="preserve"> enumerations for which vendors can introduce new values.</w:t>
      </w:r>
      <w:commentRangeStart w:id="5"/>
      <w:r w:rsidR="0092203F">
        <w:rPr>
          <w:rFonts w:ascii="Calibri" w:hAnsi="Calibri" w:cs="Calibri"/>
          <w:sz w:val="22"/>
          <w:szCs w:val="22"/>
        </w:rPr>
        <w:t xml:space="preserve"> </w:t>
      </w:r>
      <w:commentRangeEnd w:id="5"/>
      <w:r w:rsidR="00921905">
        <w:rPr>
          <w:rStyle w:val="CommentReference"/>
          <w:rFonts w:asciiTheme="minorHAnsi" w:eastAsiaTheme="minorHAnsi" w:hAnsiTheme="minorHAnsi" w:cstheme="minorBidi"/>
        </w:rPr>
        <w:commentReference w:id="5"/>
      </w:r>
      <w:r w:rsidR="0092203F">
        <w:rPr>
          <w:rFonts w:ascii="Calibri" w:hAnsi="Calibri" w:cs="Calibri"/>
          <w:sz w:val="22"/>
          <w:szCs w:val="22"/>
        </w:rPr>
        <w:t>Full list of values for which vendors can introduce new values are:</w:t>
      </w:r>
    </w:p>
    <w:p w14:paraId="66E06F06" w14:textId="77777777" w:rsidR="005A3583" w:rsidRPr="000E1FB5" w:rsidRDefault="00EA2127" w:rsidP="00921905">
      <w:pPr>
        <w:pStyle w:val="NormalWeb"/>
        <w:numPr>
          <w:ilvl w:val="1"/>
          <w:numId w:val="6"/>
        </w:numPr>
        <w:spacing w:before="0"/>
        <w:rPr>
          <w:rFonts w:ascii="Calibri" w:hAnsi="Calibri" w:cs="Calibri"/>
          <w:b/>
          <w:sz w:val="22"/>
          <w:szCs w:val="22"/>
        </w:rPr>
      </w:pPr>
      <w:proofErr w:type="spellStart"/>
      <w:r w:rsidRPr="000E1FB5">
        <w:rPr>
          <w:rFonts w:ascii="Calibri" w:hAnsi="Calibri" w:cs="Calibri"/>
          <w:b/>
          <w:sz w:val="22"/>
          <w:szCs w:val="22"/>
        </w:rPr>
        <w:t>AssessmentPeriodDescriptor</w:t>
      </w:r>
      <w:proofErr w:type="spellEnd"/>
    </w:p>
    <w:p w14:paraId="4B1025D3" w14:textId="6F075B18" w:rsidR="005A3583" w:rsidRPr="000E1FB5" w:rsidRDefault="00EA2127" w:rsidP="00921905">
      <w:pPr>
        <w:pStyle w:val="NormalWeb"/>
        <w:numPr>
          <w:ilvl w:val="1"/>
          <w:numId w:val="6"/>
        </w:numPr>
        <w:spacing w:before="0"/>
        <w:rPr>
          <w:rFonts w:ascii="Calibri" w:hAnsi="Calibri" w:cs="Calibri"/>
          <w:b/>
          <w:sz w:val="22"/>
          <w:szCs w:val="22"/>
        </w:rPr>
      </w:pPr>
      <w:proofErr w:type="spellStart"/>
      <w:r w:rsidRPr="000E1FB5">
        <w:rPr>
          <w:rFonts w:ascii="Calibri" w:hAnsi="Calibri" w:cs="Calibri"/>
          <w:b/>
          <w:sz w:val="22"/>
          <w:szCs w:val="22"/>
        </w:rPr>
        <w:t>PerformanceLevelDescriptor</w:t>
      </w:r>
      <w:proofErr w:type="spellEnd"/>
    </w:p>
    <w:p w14:paraId="083E99C3" w14:textId="6277D6E9" w:rsidR="0092203F" w:rsidRPr="000E1FB5" w:rsidRDefault="0092203F" w:rsidP="00921905">
      <w:pPr>
        <w:pStyle w:val="NormalWeb"/>
        <w:numPr>
          <w:ilvl w:val="1"/>
          <w:numId w:val="6"/>
        </w:numPr>
        <w:spacing w:before="0"/>
        <w:rPr>
          <w:rFonts w:ascii="Calibri" w:hAnsi="Calibri" w:cs="Calibri"/>
          <w:b/>
          <w:sz w:val="22"/>
          <w:szCs w:val="22"/>
        </w:rPr>
      </w:pPr>
      <w:proofErr w:type="spellStart"/>
      <w:r w:rsidRPr="000E1FB5">
        <w:rPr>
          <w:rFonts w:ascii="Calibri" w:hAnsi="Calibri" w:cs="Calibri"/>
          <w:b/>
          <w:iCs/>
          <w:sz w:val="22"/>
          <w:szCs w:val="22"/>
        </w:rPr>
        <w:t>AccomodationDescriptor</w:t>
      </w:r>
      <w:proofErr w:type="spellEnd"/>
    </w:p>
    <w:p w14:paraId="132BB14C" w14:textId="19FEAEFC" w:rsidR="00691820" w:rsidRPr="000E1FB5" w:rsidRDefault="00EA2127" w:rsidP="00921905">
      <w:pPr>
        <w:pStyle w:val="NormalWeb"/>
        <w:numPr>
          <w:ilvl w:val="1"/>
          <w:numId w:val="6"/>
        </w:numPr>
        <w:spacing w:before="0"/>
        <w:rPr>
          <w:rFonts w:ascii="Calibri" w:hAnsi="Calibri" w:cs="Calibri"/>
          <w:b/>
          <w:sz w:val="22"/>
          <w:szCs w:val="22"/>
        </w:rPr>
      </w:pPr>
      <w:commentRangeStart w:id="6"/>
      <w:proofErr w:type="spellStart"/>
      <w:r w:rsidRPr="000E1FB5">
        <w:rPr>
          <w:rFonts w:ascii="Calibri" w:hAnsi="Calibri" w:cs="Calibri"/>
          <w:b/>
          <w:sz w:val="22"/>
          <w:szCs w:val="22"/>
        </w:rPr>
        <w:t>AssessmentReportingMethodType</w:t>
      </w:r>
      <w:commentRangeEnd w:id="6"/>
      <w:proofErr w:type="spellEnd"/>
      <w:r w:rsidR="00921905" w:rsidRPr="000E1FB5">
        <w:rPr>
          <w:rStyle w:val="CommentReference"/>
          <w:rFonts w:asciiTheme="minorHAnsi" w:eastAsiaTheme="minorHAnsi" w:hAnsiTheme="minorHAnsi" w:cstheme="minorBidi"/>
          <w:b/>
        </w:rPr>
        <w:commentReference w:id="6"/>
      </w:r>
      <w:r w:rsidR="00921905" w:rsidRPr="000E1FB5">
        <w:rPr>
          <w:rFonts w:ascii="Calibri" w:hAnsi="Calibri" w:cs="Calibri"/>
          <w:b/>
          <w:sz w:val="22"/>
          <w:szCs w:val="22"/>
        </w:rPr>
        <w:t xml:space="preserve"> </w:t>
      </w:r>
    </w:p>
    <w:p w14:paraId="0D35F904" w14:textId="0D1066AA" w:rsidR="008649E9" w:rsidRDefault="00691820" w:rsidP="008649E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="008649E9">
        <w:rPr>
          <w:rFonts w:ascii="Calibri" w:hAnsi="Calibri" w:cs="Calibri"/>
          <w:sz w:val="22"/>
          <w:szCs w:val="22"/>
        </w:rPr>
        <w:t>equire as part of certification that if a vendor introduces a new value in a vendor-flexible list</w:t>
      </w:r>
      <w:r w:rsidR="005E4FB5">
        <w:rPr>
          <w:rFonts w:ascii="Calibri" w:hAnsi="Calibri" w:cs="Calibri"/>
          <w:sz w:val="22"/>
          <w:szCs w:val="22"/>
        </w:rPr>
        <w:t xml:space="preserve">, </w:t>
      </w:r>
      <w:r w:rsidR="008649E9">
        <w:rPr>
          <w:rFonts w:ascii="Calibri" w:hAnsi="Calibri" w:cs="Calibri"/>
          <w:sz w:val="22"/>
          <w:szCs w:val="22"/>
        </w:rPr>
        <w:t xml:space="preserve">they must publish this value </w:t>
      </w:r>
      <w:r>
        <w:rPr>
          <w:rFonts w:ascii="Calibri" w:hAnsi="Calibri" w:cs="Calibri"/>
          <w:sz w:val="22"/>
          <w:szCs w:val="22"/>
        </w:rPr>
        <w:t xml:space="preserve">to the Alliance </w:t>
      </w:r>
      <w:r w:rsidR="008649E9">
        <w:rPr>
          <w:rFonts w:ascii="Calibri" w:hAnsi="Calibri" w:cs="Calibri"/>
          <w:sz w:val="22"/>
          <w:szCs w:val="22"/>
        </w:rPr>
        <w:t>as part of their certification record in Ed-Fi XML format.</w:t>
      </w:r>
    </w:p>
    <w:p w14:paraId="4A20AECF" w14:textId="62DF102B" w:rsidR="008649E9" w:rsidRDefault="008649E9" w:rsidP="0059750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27C1AB7" w14:textId="53144F89" w:rsidR="008649E9" w:rsidRDefault="008649E9" w:rsidP="008649E9">
      <w:pPr>
        <w:pStyle w:val="Heading2"/>
      </w:pPr>
      <w:r>
        <w:t>Other API standard changes</w:t>
      </w:r>
    </w:p>
    <w:p w14:paraId="36FEA0FA" w14:textId="77777777" w:rsidR="008649E9" w:rsidRDefault="008649E9" w:rsidP="0059750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E228829" w14:textId="217DAD22" w:rsidR="008D4BF9" w:rsidRDefault="008649E9" w:rsidP="008649E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Drop the </w:t>
      </w:r>
      <w:r w:rsidR="004B3861">
        <w:rPr>
          <w:rFonts w:ascii="Calibri" w:hAnsi="Calibri" w:cs="Calibri"/>
          <w:sz w:val="22"/>
          <w:szCs w:val="22"/>
        </w:rPr>
        <w:t xml:space="preserve">concept of </w:t>
      </w:r>
      <w:r>
        <w:rPr>
          <w:rFonts w:ascii="Calibri" w:hAnsi="Calibri" w:cs="Calibri"/>
          <w:sz w:val="22"/>
          <w:szCs w:val="22"/>
        </w:rPr>
        <w:t>designations from the standard</w:t>
      </w:r>
      <w:r w:rsidR="004B3861">
        <w:rPr>
          <w:rFonts w:ascii="Calibri" w:hAnsi="Calibri" w:cs="Calibri"/>
          <w:sz w:val="22"/>
          <w:szCs w:val="22"/>
        </w:rPr>
        <w:t xml:space="preserve"> and make them part of certification</w:t>
      </w:r>
      <w:r>
        <w:rPr>
          <w:rFonts w:ascii="Calibri" w:hAnsi="Calibri" w:cs="Calibri"/>
          <w:sz w:val="22"/>
          <w:szCs w:val="22"/>
        </w:rPr>
        <w:t xml:space="preserve">. These </w:t>
      </w:r>
      <w:r w:rsidR="00921905">
        <w:rPr>
          <w:rFonts w:ascii="Calibri" w:hAnsi="Calibri" w:cs="Calibri"/>
          <w:sz w:val="22"/>
          <w:szCs w:val="22"/>
        </w:rPr>
        <w:t>need to be further validated to be part of the</w:t>
      </w:r>
      <w:r>
        <w:rPr>
          <w:rFonts w:ascii="Calibri" w:hAnsi="Calibri" w:cs="Calibri"/>
          <w:sz w:val="22"/>
          <w:szCs w:val="22"/>
        </w:rPr>
        <w:t xml:space="preserve"> standards</w:t>
      </w:r>
      <w:r w:rsidR="004B3861">
        <w:rPr>
          <w:rFonts w:ascii="Calibri" w:hAnsi="Calibri" w:cs="Calibri"/>
          <w:sz w:val="22"/>
          <w:szCs w:val="22"/>
        </w:rPr>
        <w:t>.</w:t>
      </w:r>
    </w:p>
    <w:p w14:paraId="1CBA9CEA" w14:textId="77777777" w:rsidR="008D4BF9" w:rsidRDefault="008D4BF9" w:rsidP="0059750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69BEC27" w14:textId="77777777" w:rsidR="00597508" w:rsidRPr="00B05F24" w:rsidRDefault="00597508" w:rsidP="00597508"/>
    <w:sectPr w:rsidR="00597508" w:rsidRPr="00B05F24" w:rsidSect="000B0D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20" w:right="1800" w:bottom="1440" w:left="1800" w:header="63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Eric Jansson" w:date="2018-07-06T13:34:00Z" w:initials="EJ">
    <w:p w14:paraId="2D76EBD5" w14:textId="77777777" w:rsidR="00921905" w:rsidRPr="0084595A" w:rsidRDefault="00921905" w:rsidP="0092190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ommentReference"/>
        </w:rPr>
        <w:annotationRef/>
      </w:r>
      <w:r w:rsidRPr="0084595A">
        <w:rPr>
          <w:rFonts w:ascii="Calibri" w:hAnsi="Calibri" w:cs="Calibri"/>
          <w:sz w:val="22"/>
          <w:szCs w:val="22"/>
        </w:rPr>
        <w:t>Note the length is set to 255 to maximize migration options for legacy data</w:t>
      </w:r>
    </w:p>
    <w:p w14:paraId="0CD61145" w14:textId="0B6143E9" w:rsidR="00921905" w:rsidRDefault="00921905">
      <w:pPr>
        <w:pStyle w:val="CommentText"/>
      </w:pPr>
    </w:p>
  </w:comment>
  <w:comment w:id="2" w:author="Eric Jansson" w:date="2018-07-06T13:34:00Z" w:initials="EJ">
    <w:p w14:paraId="064E9952" w14:textId="77777777" w:rsidR="00921905" w:rsidRPr="000E1FB5" w:rsidRDefault="00921905" w:rsidP="0092190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ommentReference"/>
        </w:rPr>
        <w:annotationRef/>
      </w:r>
      <w:r w:rsidRPr="000E1FB5">
        <w:rPr>
          <w:rFonts w:ascii="Calibri" w:hAnsi="Calibri" w:cs="Calibri"/>
          <w:sz w:val="22"/>
          <w:szCs w:val="22"/>
        </w:rPr>
        <w:t xml:space="preserve">Ed-Fi ODS detail: for authorization, give preference to namespace on Assessment over </w:t>
      </w:r>
      <w:proofErr w:type="spellStart"/>
      <w:r w:rsidRPr="000E1FB5">
        <w:rPr>
          <w:rFonts w:ascii="Calibri" w:hAnsi="Calibri" w:cs="Calibri"/>
          <w:sz w:val="22"/>
          <w:szCs w:val="22"/>
        </w:rPr>
        <w:t>AssessmentFamily</w:t>
      </w:r>
      <w:proofErr w:type="spellEnd"/>
      <w:r w:rsidRPr="000E1FB5">
        <w:rPr>
          <w:rFonts w:ascii="Calibri" w:hAnsi="Calibri" w:cs="Calibri"/>
          <w:sz w:val="22"/>
          <w:szCs w:val="22"/>
        </w:rPr>
        <w:t xml:space="preserve"> (note </w:t>
      </w:r>
      <w:proofErr w:type="spellStart"/>
      <w:r w:rsidRPr="000E1FB5">
        <w:rPr>
          <w:rFonts w:ascii="Calibri" w:hAnsi="Calibri" w:cs="Calibri"/>
          <w:sz w:val="22"/>
          <w:szCs w:val="22"/>
        </w:rPr>
        <w:t>AssessmentFamily</w:t>
      </w:r>
      <w:proofErr w:type="spellEnd"/>
      <w:r w:rsidRPr="000E1FB5">
        <w:rPr>
          <w:rFonts w:ascii="Calibri" w:hAnsi="Calibri" w:cs="Calibri"/>
          <w:sz w:val="22"/>
          <w:szCs w:val="22"/>
        </w:rPr>
        <w:t xml:space="preserve"> was removed from data standard 3.0)</w:t>
      </w:r>
    </w:p>
    <w:p w14:paraId="64CC118E" w14:textId="03CA6342" w:rsidR="00921905" w:rsidRDefault="00921905">
      <w:pPr>
        <w:pStyle w:val="CommentText"/>
      </w:pPr>
    </w:p>
  </w:comment>
  <w:comment w:id="3" w:author="Eric Jansson" w:date="2018-07-06T13:34:00Z" w:initials="EJ">
    <w:p w14:paraId="3FE85E8F" w14:textId="71317BEB" w:rsidR="00921905" w:rsidRDefault="00921905">
      <w:pPr>
        <w:pStyle w:val="CommentText"/>
      </w:pPr>
      <w:r>
        <w:rPr>
          <w:rStyle w:val="CommentReference"/>
        </w:rPr>
        <w:annotationRef/>
      </w:r>
      <w:r>
        <w:rPr>
          <w:rFonts w:ascii="Calibri" w:hAnsi="Calibri" w:cs="Calibri"/>
          <w:sz w:val="22"/>
          <w:szCs w:val="22"/>
        </w:rPr>
        <w:t>Note: this assists with data migration</w:t>
      </w:r>
    </w:p>
  </w:comment>
  <w:comment w:id="4" w:author="Eric Jansson" w:date="2018-07-06T13:35:00Z" w:initials="EJ">
    <w:p w14:paraId="6304C64D" w14:textId="77777777" w:rsidR="0084595A" w:rsidRPr="0084595A" w:rsidRDefault="0084595A" w:rsidP="0084595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ommentReference"/>
        </w:rPr>
        <w:annotationRef/>
      </w:r>
      <w:r w:rsidRPr="0084595A">
        <w:rPr>
          <w:rFonts w:ascii="Calibri" w:hAnsi="Calibri" w:cs="Calibri"/>
          <w:sz w:val="22"/>
          <w:szCs w:val="22"/>
        </w:rPr>
        <w:t>Note the length is set to 255 to maximize migration options for legacy data</w:t>
      </w:r>
    </w:p>
    <w:p w14:paraId="2C932E89" w14:textId="256D0926" w:rsidR="0084595A" w:rsidRDefault="0084595A">
      <w:pPr>
        <w:pStyle w:val="CommentText"/>
      </w:pPr>
    </w:p>
  </w:comment>
  <w:comment w:id="5" w:author="Eric Jansson" w:date="2018-07-06T13:33:00Z" w:initials="EJ">
    <w:p w14:paraId="089D2D07" w14:textId="77777777" w:rsidR="00921905" w:rsidRDefault="00921905" w:rsidP="0092190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ommentReference"/>
        </w:rPr>
        <w:annotationRef/>
      </w:r>
      <w:r>
        <w:rPr>
          <w:rFonts w:ascii="Calibri" w:hAnsi="Calibri" w:cs="Calibri"/>
          <w:sz w:val="22"/>
          <w:szCs w:val="22"/>
        </w:rPr>
        <w:t>Ed-Fi ODS detail: the “</w:t>
      </w:r>
      <w:proofErr w:type="spellStart"/>
      <w:r>
        <w:rPr>
          <w:rFonts w:ascii="Calibri" w:hAnsi="Calibri" w:cs="Calibri"/>
          <w:sz w:val="22"/>
          <w:szCs w:val="22"/>
        </w:rPr>
        <w:t>managedDescriptor</w:t>
      </w:r>
      <w:proofErr w:type="spellEnd"/>
      <w:r>
        <w:rPr>
          <w:rFonts w:ascii="Calibri" w:hAnsi="Calibri" w:cs="Calibri"/>
          <w:sz w:val="22"/>
          <w:szCs w:val="22"/>
        </w:rPr>
        <w:t>” list should be modified to accommodate this change</w:t>
      </w:r>
    </w:p>
    <w:p w14:paraId="5A8BACB9" w14:textId="3B6E115F" w:rsidR="00921905" w:rsidRDefault="00921905">
      <w:pPr>
        <w:pStyle w:val="CommentText"/>
      </w:pPr>
    </w:p>
  </w:comment>
  <w:comment w:id="6" w:author="Eric Jansson" w:date="2018-07-06T13:32:00Z" w:initials="EJ">
    <w:p w14:paraId="40502D03" w14:textId="77777777" w:rsidR="00921905" w:rsidRDefault="00921905" w:rsidP="0092190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ommentReference"/>
        </w:rPr>
        <w:annotationRef/>
      </w:r>
      <w:r>
        <w:rPr>
          <w:rFonts w:ascii="Calibri" w:hAnsi="Calibri" w:cs="Calibri"/>
          <w:sz w:val="22"/>
          <w:szCs w:val="22"/>
        </w:rPr>
        <w:t xml:space="preserve">Current implementation can edit the list of values for </w:t>
      </w:r>
      <w:proofErr w:type="spellStart"/>
      <w:r>
        <w:rPr>
          <w:rFonts w:ascii="Calibri" w:hAnsi="Calibri" w:cs="Calibri"/>
          <w:sz w:val="22"/>
          <w:szCs w:val="22"/>
        </w:rPr>
        <w:t>AssessmentReportingMethodType</w:t>
      </w:r>
      <w:proofErr w:type="spellEnd"/>
      <w:r>
        <w:rPr>
          <w:rFonts w:ascii="Calibri" w:hAnsi="Calibri" w:cs="Calibri"/>
          <w:sz w:val="22"/>
          <w:szCs w:val="22"/>
        </w:rPr>
        <w:t>; this is not ideal as types lists are supposedly immutable, but it is compatible with the thinking for 3.0, there this element was changed to a descriptor.</w:t>
      </w:r>
    </w:p>
    <w:p w14:paraId="3AD4F0F3" w14:textId="162C65F5" w:rsidR="00921905" w:rsidRDefault="00921905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CD61145" w15:done="0"/>
  <w15:commentEx w15:paraId="64CC118E" w15:done="0"/>
  <w15:commentEx w15:paraId="3FE85E8F" w15:done="0"/>
  <w15:commentEx w15:paraId="2C932E89" w15:done="0"/>
  <w15:commentEx w15:paraId="5A8BACB9" w15:done="0"/>
  <w15:commentEx w15:paraId="3AD4F0F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D61145" w16cid:durableId="1EE9EE7B"/>
  <w16cid:commentId w16cid:paraId="64CC118E" w16cid:durableId="1EE9EE6E"/>
  <w16cid:commentId w16cid:paraId="3FE85E8F" w16cid:durableId="1EE9EE54"/>
  <w16cid:commentId w16cid:paraId="2C932E89" w16cid:durableId="1EE9EE89"/>
  <w16cid:commentId w16cid:paraId="5A8BACB9" w16cid:durableId="1EE9EE13"/>
  <w16cid:commentId w16cid:paraId="3AD4F0F3" w16cid:durableId="1EE9ED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91452" w14:textId="77777777" w:rsidR="00F66715" w:rsidRDefault="00F66715">
      <w:r>
        <w:separator/>
      </w:r>
    </w:p>
  </w:endnote>
  <w:endnote w:type="continuationSeparator" w:id="0">
    <w:p w14:paraId="41002C7A" w14:textId="77777777" w:rsidR="00F66715" w:rsidRDefault="00F6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7068D" w14:textId="77777777" w:rsidR="005B69D6" w:rsidRDefault="004C0084" w:rsidP="004072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69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F30DCB" w14:textId="77777777" w:rsidR="005B69D6" w:rsidRDefault="005B69D6" w:rsidP="005B69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48288" w14:textId="77777777" w:rsidR="005B69D6" w:rsidRDefault="004C0084" w:rsidP="004072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69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04F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B207B8A" w14:textId="77777777" w:rsidR="00C01EC8" w:rsidRDefault="005B69D6" w:rsidP="005B69D6">
    <w:pPr>
      <w:pStyle w:val="Ed-FiFooter"/>
      <w:ind w:right="360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70B20" w14:textId="77777777" w:rsidR="005D04F6" w:rsidRDefault="005D0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D2B3A" w14:textId="77777777" w:rsidR="00F66715" w:rsidRDefault="00F66715">
      <w:r>
        <w:separator/>
      </w:r>
    </w:p>
  </w:footnote>
  <w:footnote w:type="continuationSeparator" w:id="0">
    <w:p w14:paraId="50E60C0D" w14:textId="77777777" w:rsidR="00F66715" w:rsidRDefault="00F66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481D8" w14:textId="77777777" w:rsidR="005D04F6" w:rsidRDefault="005D04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2813D" w14:textId="77777777" w:rsidR="00C01EC8" w:rsidRDefault="005B69D6">
    <w:r w:rsidRPr="005B69D6">
      <w:rPr>
        <w:noProof/>
      </w:rPr>
      <w:drawing>
        <wp:anchor distT="0" distB="0" distL="114300" distR="114300" simplePos="0" relativeHeight="251659264" behindDoc="1" locked="0" layoutInCell="1" allowOverlap="1" wp14:anchorId="5F6CFA1D" wp14:editId="72C4100F">
          <wp:simplePos x="0" y="0"/>
          <wp:positionH relativeFrom="column">
            <wp:posOffset>-250</wp:posOffset>
          </wp:positionH>
          <wp:positionV relativeFrom="paragraph">
            <wp:posOffset>137832</wp:posOffset>
          </wp:positionV>
          <wp:extent cx="1400788" cy="711200"/>
          <wp:effectExtent l="0" t="0" r="9525" b="0"/>
          <wp:wrapNone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uxus_Word-HEader_SOLID-BLACK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0788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BDD28" w14:textId="77777777" w:rsidR="005D04F6" w:rsidRDefault="005D04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E7694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34D0C"/>
    <w:multiLevelType w:val="hybridMultilevel"/>
    <w:tmpl w:val="DA0A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100EA"/>
    <w:multiLevelType w:val="hybridMultilevel"/>
    <w:tmpl w:val="0146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77445"/>
    <w:multiLevelType w:val="hybridMultilevel"/>
    <w:tmpl w:val="872E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133A2"/>
    <w:multiLevelType w:val="hybridMultilevel"/>
    <w:tmpl w:val="3CEC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00E91"/>
    <w:multiLevelType w:val="hybridMultilevel"/>
    <w:tmpl w:val="FC02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72E4E"/>
    <w:multiLevelType w:val="hybridMultilevel"/>
    <w:tmpl w:val="1EB6711E"/>
    <w:lvl w:ilvl="0" w:tplc="17CC6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CC3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02B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9CE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3E1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5C9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A0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328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600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DD47E45"/>
    <w:multiLevelType w:val="hybridMultilevel"/>
    <w:tmpl w:val="C396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 Jansson">
    <w15:presenceInfo w15:providerId="AD" w15:userId="S-1-5-21-2743812953-2784715537-2339531329-267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08"/>
    <w:rsid w:val="00055FB7"/>
    <w:rsid w:val="000711BE"/>
    <w:rsid w:val="00091B45"/>
    <w:rsid w:val="000B0D90"/>
    <w:rsid w:val="000D4AA6"/>
    <w:rsid w:val="000E1FB5"/>
    <w:rsid w:val="000F721E"/>
    <w:rsid w:val="000F7ABB"/>
    <w:rsid w:val="000F7CAA"/>
    <w:rsid w:val="000F7CAE"/>
    <w:rsid w:val="00107AA6"/>
    <w:rsid w:val="001273D0"/>
    <w:rsid w:val="00182750"/>
    <w:rsid w:val="001B148D"/>
    <w:rsid w:val="001F2342"/>
    <w:rsid w:val="002B01C6"/>
    <w:rsid w:val="003261B6"/>
    <w:rsid w:val="003E36CD"/>
    <w:rsid w:val="004A7D96"/>
    <w:rsid w:val="004B3861"/>
    <w:rsid w:val="004C0084"/>
    <w:rsid w:val="004D347A"/>
    <w:rsid w:val="004F2DEE"/>
    <w:rsid w:val="00506D01"/>
    <w:rsid w:val="005565C5"/>
    <w:rsid w:val="00565817"/>
    <w:rsid w:val="00597508"/>
    <w:rsid w:val="005A2AA8"/>
    <w:rsid w:val="005A3583"/>
    <w:rsid w:val="005B3D1D"/>
    <w:rsid w:val="005B69D6"/>
    <w:rsid w:val="005C327C"/>
    <w:rsid w:val="005D04F6"/>
    <w:rsid w:val="005E4FB5"/>
    <w:rsid w:val="00631D3E"/>
    <w:rsid w:val="006656F5"/>
    <w:rsid w:val="00691820"/>
    <w:rsid w:val="006A07FE"/>
    <w:rsid w:val="006C7137"/>
    <w:rsid w:val="007D2473"/>
    <w:rsid w:val="007E28A3"/>
    <w:rsid w:val="0084595A"/>
    <w:rsid w:val="008649E9"/>
    <w:rsid w:val="00873CAD"/>
    <w:rsid w:val="008D4BF9"/>
    <w:rsid w:val="00921905"/>
    <w:rsid w:val="0092203F"/>
    <w:rsid w:val="00926D7E"/>
    <w:rsid w:val="00936768"/>
    <w:rsid w:val="009C71DC"/>
    <w:rsid w:val="00A3649D"/>
    <w:rsid w:val="00B05F24"/>
    <w:rsid w:val="00B51CF8"/>
    <w:rsid w:val="00B55AED"/>
    <w:rsid w:val="00B87562"/>
    <w:rsid w:val="00BA09FA"/>
    <w:rsid w:val="00BB35F1"/>
    <w:rsid w:val="00C01EC8"/>
    <w:rsid w:val="00CC12B5"/>
    <w:rsid w:val="00CC7219"/>
    <w:rsid w:val="00CE457E"/>
    <w:rsid w:val="00D01F96"/>
    <w:rsid w:val="00E11FF9"/>
    <w:rsid w:val="00E212EA"/>
    <w:rsid w:val="00EA2127"/>
    <w:rsid w:val="00F4640F"/>
    <w:rsid w:val="00F617F6"/>
    <w:rsid w:val="00F667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F6357"/>
  <w15:chartTrackingRefBased/>
  <w15:docId w15:val="{323363DF-E0DC-4FE3-AF0C-219A9FBC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Ed-Fi Normal"/>
    <w:qFormat/>
    <w:rsid w:val="009E0562"/>
  </w:style>
  <w:style w:type="paragraph" w:styleId="Heading1">
    <w:name w:val="heading 1"/>
    <w:aliases w:val="Ed-Fi Heading 1"/>
    <w:basedOn w:val="Normal"/>
    <w:next w:val="Normal"/>
    <w:link w:val="Heading1Char"/>
    <w:autoRedefine/>
    <w:uiPriority w:val="9"/>
    <w:qFormat/>
    <w:rsid w:val="005565C5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color w:val="702B90" w:themeColor="accent1"/>
      <w:sz w:val="40"/>
      <w:szCs w:val="32"/>
    </w:rPr>
  </w:style>
  <w:style w:type="paragraph" w:styleId="Heading2">
    <w:name w:val="heading 2"/>
    <w:aliases w:val="Ed-Fi Heading 2"/>
    <w:basedOn w:val="Normal"/>
    <w:next w:val="Normal"/>
    <w:link w:val="Heading2Char"/>
    <w:autoRedefine/>
    <w:uiPriority w:val="9"/>
    <w:unhideWhenUsed/>
    <w:qFormat/>
    <w:rsid w:val="006656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02B90" w:themeColor="accent1"/>
      <w:sz w:val="28"/>
      <w:szCs w:val="26"/>
    </w:rPr>
  </w:style>
  <w:style w:type="paragraph" w:styleId="Heading3">
    <w:name w:val="heading 3"/>
    <w:aliases w:val="Ed-Fi Heading 3"/>
    <w:basedOn w:val="Normal"/>
    <w:next w:val="Normal"/>
    <w:link w:val="Heading3Char"/>
    <w:autoRedefine/>
    <w:uiPriority w:val="9"/>
    <w:unhideWhenUsed/>
    <w:qFormat/>
    <w:rsid w:val="006656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02B9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aliases w:val="Ed-Fi Followed Hyperlink"/>
    <w:basedOn w:val="DefaultParagraphFont"/>
    <w:rsid w:val="00E212E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273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3D0"/>
  </w:style>
  <w:style w:type="paragraph" w:customStyle="1" w:styleId="Ed-FiFooter">
    <w:name w:val="Ed-Fi Footer"/>
    <w:basedOn w:val="Normal"/>
    <w:next w:val="Footer"/>
    <w:qFormat/>
    <w:rsid w:val="00C01EC8"/>
    <w:pPr>
      <w:jc w:val="right"/>
    </w:pPr>
    <w:rPr>
      <w:caps/>
      <w:sz w:val="20"/>
    </w:rPr>
  </w:style>
  <w:style w:type="character" w:customStyle="1" w:styleId="Heading1Char">
    <w:name w:val="Heading 1 Char"/>
    <w:aliases w:val="Ed-Fi Heading 1 Char"/>
    <w:basedOn w:val="DefaultParagraphFont"/>
    <w:link w:val="Heading1"/>
    <w:uiPriority w:val="9"/>
    <w:rsid w:val="005565C5"/>
    <w:rPr>
      <w:rFonts w:ascii="Arial" w:eastAsiaTheme="majorEastAsia" w:hAnsi="Arial" w:cstheme="majorBidi"/>
      <w:b/>
      <w:bCs/>
      <w:color w:val="702B90" w:themeColor="accent1"/>
      <w:sz w:val="40"/>
      <w:szCs w:val="32"/>
    </w:rPr>
  </w:style>
  <w:style w:type="character" w:customStyle="1" w:styleId="Heading2Char">
    <w:name w:val="Heading 2 Char"/>
    <w:aliases w:val="Ed-Fi Heading 2 Char"/>
    <w:basedOn w:val="DefaultParagraphFont"/>
    <w:link w:val="Heading2"/>
    <w:uiPriority w:val="9"/>
    <w:rsid w:val="006656F5"/>
    <w:rPr>
      <w:rFonts w:asciiTheme="majorHAnsi" w:eastAsiaTheme="majorEastAsia" w:hAnsiTheme="majorHAnsi" w:cstheme="majorBidi"/>
      <w:b/>
      <w:bCs/>
      <w:color w:val="702B90" w:themeColor="accent1"/>
      <w:sz w:val="28"/>
      <w:szCs w:val="26"/>
    </w:rPr>
  </w:style>
  <w:style w:type="character" w:customStyle="1" w:styleId="Heading3Char">
    <w:name w:val="Heading 3 Char"/>
    <w:aliases w:val="Ed-Fi Heading 3 Char"/>
    <w:basedOn w:val="DefaultParagraphFont"/>
    <w:link w:val="Heading3"/>
    <w:uiPriority w:val="9"/>
    <w:rsid w:val="006656F5"/>
    <w:rPr>
      <w:rFonts w:asciiTheme="majorHAnsi" w:eastAsiaTheme="majorEastAsia" w:hAnsiTheme="majorHAnsi" w:cstheme="majorBidi"/>
      <w:b/>
      <w:bCs/>
      <w:color w:val="702B90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091B45"/>
    <w:rPr>
      <w:color w:val="009AA6" w:themeColor="hyperlink"/>
      <w:u w:val="single"/>
    </w:rPr>
  </w:style>
  <w:style w:type="paragraph" w:customStyle="1" w:styleId="Ed-FiHyperlink">
    <w:name w:val="Ed-Fi Hyperlink"/>
    <w:basedOn w:val="Normal"/>
    <w:autoRedefine/>
    <w:qFormat/>
    <w:rsid w:val="00C01EC8"/>
    <w:rPr>
      <w:color w:val="1F497D" w:themeColor="text2"/>
      <w:u w:val="single"/>
    </w:rPr>
  </w:style>
  <w:style w:type="paragraph" w:styleId="ListBullet">
    <w:name w:val="List Bullet"/>
    <w:aliases w:val="Ed-Fi List Bullet"/>
    <w:basedOn w:val="Normal"/>
    <w:autoRedefine/>
    <w:rsid w:val="005A2AA8"/>
    <w:pPr>
      <w:numPr>
        <w:numId w:val="1"/>
      </w:numPr>
      <w:ind w:left="720"/>
      <w:contextualSpacing/>
    </w:pPr>
  </w:style>
  <w:style w:type="character" w:styleId="PageNumber">
    <w:name w:val="page number"/>
    <w:basedOn w:val="DefaultParagraphFont"/>
    <w:rsid w:val="005B69D6"/>
  </w:style>
  <w:style w:type="paragraph" w:customStyle="1" w:styleId="Ed-FiIngress">
    <w:name w:val="Ed-Fi Ingress"/>
    <w:basedOn w:val="Normal"/>
    <w:autoRedefine/>
    <w:qFormat/>
    <w:rsid w:val="006656F5"/>
    <w:rPr>
      <w:i/>
    </w:rPr>
  </w:style>
  <w:style w:type="paragraph" w:styleId="Header">
    <w:name w:val="header"/>
    <w:basedOn w:val="Normal"/>
    <w:link w:val="HeaderChar"/>
    <w:unhideWhenUsed/>
    <w:rsid w:val="005D0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04F6"/>
  </w:style>
  <w:style w:type="paragraph" w:styleId="NormalWeb">
    <w:name w:val="Normal (Web)"/>
    <w:basedOn w:val="Normal"/>
    <w:uiPriority w:val="99"/>
    <w:semiHidden/>
    <w:unhideWhenUsed/>
    <w:rsid w:val="005975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semiHidden/>
    <w:unhideWhenUsed/>
    <w:rsid w:val="002B01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B01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219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19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19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1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1905"/>
    <w:rPr>
      <w:b/>
      <w:bCs/>
      <w:sz w:val="20"/>
      <w:szCs w:val="20"/>
    </w:rPr>
  </w:style>
  <w:style w:type="paragraph" w:styleId="Revision">
    <w:name w:val="Revision"/>
    <w:hidden/>
    <w:semiHidden/>
    <w:rsid w:val="00F46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22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9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dFiTheme">
  <a:themeElements>
    <a:clrScheme name="EdFi">
      <a:dk1>
        <a:srgbClr val="702B90"/>
      </a:dk1>
      <a:lt1>
        <a:sysClr val="window" lastClr="FFFFFF"/>
      </a:lt1>
      <a:dk2>
        <a:srgbClr val="1F497D"/>
      </a:dk2>
      <a:lt2>
        <a:srgbClr val="EEECE1"/>
      </a:lt2>
      <a:accent1>
        <a:srgbClr val="702B90"/>
      </a:accent1>
      <a:accent2>
        <a:srgbClr val="B41C8D"/>
      </a:accent2>
      <a:accent3>
        <a:srgbClr val="DC1B57"/>
      </a:accent3>
      <a:accent4>
        <a:srgbClr val="FF9725"/>
      </a:accent4>
      <a:accent5>
        <a:srgbClr val="FDB913"/>
      </a:accent5>
      <a:accent6>
        <a:srgbClr val="F79646"/>
      </a:accent6>
      <a:hlink>
        <a:srgbClr val="009AA6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/>
      <a:bodyPr vert="horz" lIns="0" tIns="0" rIns="0" bIns="0" rtlCol="0">
        <a:normAutofit/>
      </a:bodyPr>
      <a:lstStyle>
        <a:defPPr marL="0" marR="0" indent="0" algn="ctr" defTabSz="457200" rtl="0" eaLnBrk="1" fontAlgn="auto" latinLnBrk="0" hangingPunct="1">
          <a:lnSpc>
            <a:spcPts val="3000"/>
          </a:lnSpc>
          <a:spcBef>
            <a:spcPts val="0"/>
          </a:spcBef>
          <a:spcAft>
            <a:spcPts val="1300"/>
          </a:spcAft>
          <a:buClrTx/>
          <a:buSzTx/>
          <a:buFontTx/>
          <a:buNone/>
          <a:tabLst/>
          <a:defRPr kumimoji="0" sz="4400" b="0" i="0" u="none" strike="noStrike" kern="1200" cap="none" spc="0" normalizeH="0" baseline="0" noProof="0" dirty="0" err="1" smtClean="0">
            <a:ln>
              <a:noFill/>
            </a:ln>
            <a:solidFill>
              <a:schemeClr val="tx1"/>
            </a:solidFill>
            <a:effectLst/>
            <a:uLnTx/>
            <a:uFillTx/>
            <a:latin typeface="+mn-lt"/>
            <a:ea typeface="+mn-ea"/>
            <a:cs typeface="+mn-cs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Eric Jansson</dc:creator>
  <cp:keywords/>
  <dc:description/>
  <cp:lastModifiedBy>Eric Jansson</cp:lastModifiedBy>
  <cp:revision>18</cp:revision>
  <dcterms:created xsi:type="dcterms:W3CDTF">2018-07-05T16:04:00Z</dcterms:created>
  <dcterms:modified xsi:type="dcterms:W3CDTF">2018-07-06T18:51:00Z</dcterms:modified>
</cp:coreProperties>
</file>